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3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填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表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说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明</w:t>
      </w:r>
    </w:p>
    <w:bookmarkEnd w:id="0"/>
    <w:p>
      <w:pPr>
        <w:numPr>
          <w:ilvl w:val="0"/>
          <w:numId w:val="0"/>
        </w:num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numPr>
          <w:ilvl w:val="0"/>
          <w:numId w:val="1"/>
        </w:numPr>
        <w:jc w:val="left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照片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一栏，纸质版材料可直接彩色打印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政治面貌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一栏、填写中共党员、中共预备党员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共青团员或群众，如为民主党派，填写具体党派名称。</w:t>
      </w:r>
    </w:p>
    <w:p>
      <w:pPr>
        <w:numPr>
          <w:ilvl w:val="0"/>
          <w:numId w:val="1"/>
        </w:numPr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涉及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时间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填写，精确到月份，如1970.12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通讯地址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一栏，精确到所在街道、门牌号或者所在村。5.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获得奖励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一栏，填写格式如，**年*月，被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**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授予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**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称号；*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*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年*月，被**评为*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*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；**年*月，荣获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**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事迹概述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一栏，请进行准确提炼概括，控制在300字以内，3000字左右详细事迹材料附后。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所在单位推荐意见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一栏，由本人所在单位党委或街道等基层党组织出具推荐意见，并加盖公章。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“推荐单位经办联系人姓名、电话及微信号”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一栏，请确定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名长期负责典型宣传的工作人员，并填写具体信息。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正文填写，中文采用仿宋，西文字体为Times New Roman，字号为四号，行距根据表格内容可进行调整。</w:t>
      </w:r>
    </w:p>
    <w:p>
      <w:pPr>
        <w:numPr>
          <w:ilvl w:val="0"/>
          <w:numId w:val="0"/>
        </w:numPr>
        <w:ind w:leftChars="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表格填写不超过3页，填写时请注意表格样式整齐美观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8591C"/>
    <w:multiLevelType w:val="singleLevel"/>
    <w:tmpl w:val="537859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D6669"/>
    <w:rsid w:val="63DD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2020-04-16T03:53:00Z</dcterms:created>
  <dc:creator>Administrator</dc:creator>
  <cp:lastModifiedBy>Administrator</cp:lastModifiedBy>
  <dcterms:modified xsi:type="dcterms:W3CDTF">2020-04-16T03:53:47Z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