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735" w:type="dxa"/>
        <w:tblInd w:w="-478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10"/>
        <w:gridCol w:w="2290"/>
        <w:gridCol w:w="596"/>
        <w:gridCol w:w="1714"/>
        <w:gridCol w:w="2625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2510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黑体" w:eastAsia="仿宋_GB2312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sz w:val="32"/>
                <w:szCs w:val="32"/>
              </w:rPr>
              <w:t>附件</w:t>
            </w:r>
          </w:p>
        </w:tc>
        <w:tc>
          <w:tcPr>
            <w:tcW w:w="2886" w:type="dxa"/>
            <w:gridSpan w:val="2"/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4339" w:type="dxa"/>
            <w:gridSpan w:val="2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5" w:hRule="atLeast"/>
        </w:trPr>
        <w:tc>
          <w:tcPr>
            <w:tcW w:w="9735" w:type="dxa"/>
            <w:gridSpan w:val="5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简体" w:hAnsi="宋体" w:eastAsia="方正小标宋简体" w:cs="宋体"/>
                <w:color w:val="000000"/>
                <w:sz w:val="44"/>
                <w:szCs w:val="44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44"/>
                <w:szCs w:val="44"/>
              </w:rPr>
              <w:t>增城区生猪屠宰场建设经营主体申请登记表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4800" w:type="dxa"/>
            <w:gridSpan w:val="2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盖 章：</w:t>
            </w:r>
          </w:p>
        </w:tc>
        <w:tc>
          <w:tcPr>
            <w:tcW w:w="4935" w:type="dxa"/>
            <w:gridSpan w:val="3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申请日期：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2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3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法定代表人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营业执照注册号</w:t>
            </w:r>
          </w:p>
        </w:tc>
        <w:tc>
          <w:tcPr>
            <w:tcW w:w="2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3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商事主体类型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注册资本</w:t>
            </w:r>
          </w:p>
        </w:tc>
        <w:tc>
          <w:tcPr>
            <w:tcW w:w="2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3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登记地址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2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3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联系电话/传真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主营事项类别</w:t>
            </w:r>
          </w:p>
        </w:tc>
        <w:tc>
          <w:tcPr>
            <w:tcW w:w="72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72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251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申请事项</w:t>
            </w:r>
          </w:p>
        </w:tc>
        <w:tc>
          <w:tcPr>
            <w:tcW w:w="7225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73" w:hRule="atLeast"/>
        </w:trPr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企业基本情况及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资质</w:t>
            </w:r>
          </w:p>
        </w:tc>
        <w:tc>
          <w:tcPr>
            <w:tcW w:w="72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97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备注：1.本表一式两份，一份交受理机构，一份由受理机构签收后交申请单位。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5396" w:type="dxa"/>
            <w:gridSpan w:val="3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受理机构签收人签名：</w:t>
            </w:r>
          </w:p>
        </w:tc>
        <w:tc>
          <w:tcPr>
            <w:tcW w:w="4339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日期：   年  月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汉仪中黑KW">
    <w:altName w:val="黑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汉仪楷体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汉仪仿宋KW">
    <w:altName w:val="仿宋"/>
    <w:panose1 w:val="00020600040101010101"/>
    <w:charset w:val="86"/>
    <w:family w:val="auto"/>
    <w:pitch w:val="default"/>
    <w:sig w:usb0="00000000" w:usb1="00000000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F65AA9"/>
    <w:rsid w:val="25F6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2021-04-12T06:22:00Z</dcterms:created>
  <dc:creator>Administrator</dc:creator>
  <cp:lastModifiedBy>Administrator</cp:lastModifiedBy>
  <dcterms:modified xsi:type="dcterms:W3CDTF">2021-04-12T06:23:44Z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