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016CBA"/>
          <w:spacing w:val="0"/>
          <w:sz w:val="30"/>
          <w:szCs w:val="30"/>
          <w:u w:val="none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instrText xml:space="preserve"> HYPERLINK "http://zfcj.gz.gov.cn/attachment/7/7574/7574466/9557902.doc" \t "http://zfcj.gz.gov.cn/zwgk/qtxx/content/_blank"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fldChar w:fldCharType="separate"/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  <w:lang w:val="en-US" w:eastAsia="zh-CN"/>
        </w:rPr>
        <w:t>园林绿化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t>工程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  <w:lang w:val="en-US" w:eastAsia="zh-CN"/>
        </w:rPr>
        <w:t>建设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t>项目招投标领域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t>问题线索征集表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44"/>
          <w:szCs w:val="44"/>
          <w:u w:val="none"/>
          <w:shd w:val="clear" w:fill="FFFFFF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1965"/>
        <w:gridCol w:w="4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  <w:vMerge w:val="restart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线索提供人基本信息</w:t>
            </w:r>
          </w:p>
        </w:tc>
        <w:tc>
          <w:tcPr>
            <w:tcW w:w="1965" w:type="dxa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姓名</w:t>
            </w:r>
          </w:p>
        </w:tc>
        <w:tc>
          <w:tcPr>
            <w:tcW w:w="4186" w:type="dxa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  <w:vMerge w:val="continue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965" w:type="dxa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联系电话</w:t>
            </w:r>
          </w:p>
        </w:tc>
        <w:tc>
          <w:tcPr>
            <w:tcW w:w="4186" w:type="dxa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  <w:vMerge w:val="continue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965" w:type="dxa"/>
            <w:tcBorders>
              <w:bottom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工作单位</w:t>
            </w:r>
          </w:p>
        </w:tc>
        <w:tc>
          <w:tcPr>
            <w:tcW w:w="4186" w:type="dxa"/>
            <w:tcBorders>
              <w:bottom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  <w:vMerge w:val="restart"/>
            <w:tcBorders>
              <w:right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提供的线索类型（可多选）</w:t>
            </w:r>
          </w:p>
        </w:tc>
        <w:tc>
          <w:tcPr>
            <w:tcW w:w="615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非法设置门槛排斥潜在投标人等问题。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  <w:vMerge w:val="continue"/>
            <w:tcBorders>
              <w:right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6151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规避招标、虚假招标、围标串标等违法违规问题。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  <w:vMerge w:val="continue"/>
            <w:tcBorders>
              <w:right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6151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评审专家违规履职问题。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  <w:vMerge w:val="continue"/>
            <w:tcBorders>
              <w:right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6151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招标投标交易服务供给不足问题。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  <w:vMerge w:val="continue"/>
            <w:tcBorders>
              <w:right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615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招标投标流程优化、体制机制改革的意见和建议。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2371" w:type="dxa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线索详情描述</w:t>
            </w:r>
          </w:p>
        </w:tc>
        <w:tc>
          <w:tcPr>
            <w:tcW w:w="6151" w:type="dxa"/>
            <w:gridSpan w:val="2"/>
            <w:tcBorders>
              <w:top w:val="single" w:color="auto" w:sz="4" w:space="0"/>
            </w:tcBorders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2371" w:type="dxa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线索相关附件（电子版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val="en-US" w:eastAsia="zh-CN"/>
              </w:rPr>
              <w:t>Word或PDF文档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  <w:t>）</w:t>
            </w:r>
          </w:p>
        </w:tc>
        <w:tc>
          <w:tcPr>
            <w:tcW w:w="6151" w:type="dxa"/>
            <w:gridSpan w:val="2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2YWNhYWY3ODg0MGE2MDAyNWYzY2FmYWQ5MjRkMGQifQ=="/>
  </w:docVars>
  <w:rsids>
    <w:rsidRoot w:val="00000000"/>
    <w:rsid w:val="1AD6645F"/>
    <w:rsid w:val="38034ECE"/>
    <w:rsid w:val="4F837146"/>
    <w:rsid w:val="4FF05796"/>
    <w:rsid w:val="56DA5F1F"/>
    <w:rsid w:val="5B7B28FD"/>
    <w:rsid w:val="72305316"/>
    <w:rsid w:val="745C72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174</Characters>
  <Lines>0</Lines>
  <Paragraphs>0</Paragraphs>
  <TotalTime>3</TotalTime>
  <ScaleCrop>false</ScaleCrop>
  <LinksUpToDate>false</LinksUpToDate>
  <CharactersWithSpaces>174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Lenovo</cp:lastModifiedBy>
  <cp:lastPrinted>2024-06-04T03:02:29Z</cp:lastPrinted>
  <dcterms:modified xsi:type="dcterms:W3CDTF">2024-06-04T03:08:39Z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2EC8759BD5BE4989ACB32A5A47096DBF_13</vt:lpwstr>
  </property>
</Properties>
</file>