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4900BA">
      <w:pPr>
        <w:bidi w:val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附件</w:t>
      </w:r>
    </w:p>
    <w:p w14:paraId="4674231B">
      <w:pPr>
        <w:pStyle w:val="4"/>
        <w:shd w:val="clear" w:color="auto" w:fill="FFFFFF"/>
        <w:spacing w:before="300" w:beforeAutospacing="0" w:after="0" w:afterAutospacing="0" w:line="450" w:lineRule="atLeast"/>
        <w:rPr>
          <w:rFonts w:hint="eastAsia" w:ascii="长城小标宋体" w:hAnsi="Times New Roman" w:eastAsia="长城小标宋体" w:cs="Times New Roman"/>
          <w:b w:val="0"/>
          <w:kern w:val="2"/>
          <w:sz w:val="44"/>
          <w:szCs w:val="44"/>
        </w:rPr>
      </w:pPr>
    </w:p>
    <w:p w14:paraId="797BFAD5">
      <w:pPr>
        <w:jc w:val="center"/>
        <w:rPr>
          <w:rFonts w:eastAsia="标宋体"/>
          <w:spacing w:val="10"/>
          <w:sz w:val="52"/>
        </w:rPr>
      </w:pPr>
    </w:p>
    <w:p w14:paraId="31E22550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eastAsia="zh-CN"/>
        </w:rPr>
        <w:t>广州市增城区高标准农田建设底数核查技术协作服务项目申请书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 xml:space="preserve">  </w:t>
      </w:r>
    </w:p>
    <w:p w14:paraId="37530516">
      <w:pPr>
        <w:jc w:val="center"/>
        <w:rPr>
          <w:rFonts w:hint="eastAsia" w:ascii="华文中宋" w:hAnsi="华文中宋" w:eastAsia="华文中宋"/>
          <w:sz w:val="44"/>
          <w:szCs w:val="44"/>
        </w:rPr>
      </w:pPr>
    </w:p>
    <w:p w14:paraId="659AFB69">
      <w:pPr>
        <w:jc w:val="center"/>
        <w:rPr>
          <w:rFonts w:hint="eastAsia"/>
        </w:rPr>
      </w:pPr>
    </w:p>
    <w:p w14:paraId="1F1CBA5C">
      <w:pPr>
        <w:rPr>
          <w:rFonts w:hint="eastAsia"/>
        </w:rPr>
      </w:pPr>
    </w:p>
    <w:p w14:paraId="7ED7AA67">
      <w:pPr>
        <w:jc w:val="center"/>
        <w:rPr>
          <w:rFonts w:hint="eastAsia"/>
        </w:rPr>
      </w:pPr>
    </w:p>
    <w:p w14:paraId="616725CF">
      <w:pPr>
        <w:jc w:val="center"/>
        <w:rPr>
          <w:rFonts w:hint="eastAsia"/>
        </w:rPr>
      </w:pPr>
    </w:p>
    <w:p w14:paraId="7086B250">
      <w:pPr>
        <w:jc w:val="center"/>
        <w:rPr>
          <w:rFonts w:hint="eastAsia"/>
        </w:rPr>
      </w:pPr>
    </w:p>
    <w:p w14:paraId="5E49EEBD">
      <w:pPr>
        <w:jc w:val="center"/>
        <w:rPr>
          <w:rFonts w:hint="eastAsia"/>
        </w:rPr>
      </w:pPr>
    </w:p>
    <w:p w14:paraId="1E434E85">
      <w:pPr>
        <w:jc w:val="center"/>
        <w:rPr>
          <w:rFonts w:hint="eastAsia"/>
        </w:rPr>
      </w:pPr>
    </w:p>
    <w:p w14:paraId="41F93F1D">
      <w:pPr>
        <w:rPr>
          <w:rFonts w:hint="eastAsia" w:eastAsia="仿宋_GB2312"/>
          <w:sz w:val="32"/>
          <w:szCs w:val="32"/>
        </w:rPr>
      </w:pPr>
      <w:r>
        <w:rPr>
          <w:rFonts w:hint="eastAsia" w:ascii="华文中宋" w:hAnsi="华文中宋" w:eastAsia="华文中宋"/>
          <w:szCs w:val="21"/>
        </w:rPr>
        <w:t xml:space="preserve">   </w:t>
      </w:r>
    </w:p>
    <w:p w14:paraId="4453806F">
      <w:pPr>
        <w:rPr>
          <w:rFonts w:hint="eastAsia"/>
        </w:rPr>
      </w:pPr>
    </w:p>
    <w:p w14:paraId="338273B8">
      <w:pPr>
        <w:ind w:firstLine="640" w:firstLineChars="200"/>
        <w:rPr>
          <w:rFonts w:eastAsia="仿宋_GB2312"/>
          <w:sz w:val="32"/>
          <w:szCs w:val="32"/>
          <w:u w:val="single"/>
        </w:rPr>
      </w:pPr>
      <w:r>
        <w:rPr>
          <w:rFonts w:hint="eastAsia" w:eastAsia="仿宋_GB2312"/>
          <w:sz w:val="32"/>
          <w:szCs w:val="32"/>
        </w:rPr>
        <w:t>项 目</w:t>
      </w:r>
      <w:r>
        <w:rPr>
          <w:rFonts w:eastAsia="仿宋_GB2312"/>
          <w:sz w:val="32"/>
          <w:szCs w:val="32"/>
        </w:rPr>
        <w:t xml:space="preserve"> 负 责</w:t>
      </w:r>
      <w:r>
        <w:rPr>
          <w:rFonts w:hint="eastAsia"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人</w:t>
      </w:r>
      <w:r>
        <w:rPr>
          <w:rFonts w:hint="eastAsia" w:eastAsia="仿宋_GB2312"/>
          <w:sz w:val="32"/>
          <w:szCs w:val="32"/>
        </w:rPr>
        <w:t xml:space="preserve"> </w:t>
      </w:r>
      <w:r>
        <w:rPr>
          <w:rFonts w:hint="eastAsia" w:eastAsia="仿宋_GB2312"/>
          <w:sz w:val="32"/>
          <w:szCs w:val="32"/>
          <w:u w:val="single"/>
        </w:rPr>
        <w:t xml:space="preserve">  </w:t>
      </w:r>
      <w:r>
        <w:rPr>
          <w:rFonts w:eastAsia="仿宋_GB2312"/>
          <w:sz w:val="32"/>
          <w:szCs w:val="32"/>
          <w:u w:val="single"/>
        </w:rPr>
        <w:t xml:space="preserve">                 </w:t>
      </w:r>
    </w:p>
    <w:p w14:paraId="6D991ECC">
      <w:pPr>
        <w:ind w:firstLine="640" w:firstLineChars="200"/>
        <w:rPr>
          <w:rFonts w:hint="eastAsia" w:eastAsia="仿宋_GB2312"/>
          <w:sz w:val="32"/>
          <w:szCs w:val="32"/>
          <w:u w:val="single"/>
        </w:rPr>
      </w:pPr>
      <w:r>
        <w:rPr>
          <w:rFonts w:hint="eastAsia" w:eastAsia="仿宋_GB2312"/>
          <w:sz w:val="32"/>
          <w:szCs w:val="32"/>
        </w:rPr>
        <w:t xml:space="preserve">单   位  名  称 </w:t>
      </w:r>
      <w:r>
        <w:rPr>
          <w:rFonts w:eastAsia="仿宋_GB2312"/>
          <w:sz w:val="32"/>
          <w:szCs w:val="32"/>
          <w:u w:val="single"/>
        </w:rPr>
        <w:t xml:space="preserve">                  </w:t>
      </w:r>
      <w:r>
        <w:rPr>
          <w:rFonts w:hint="eastAsia" w:eastAsia="仿宋_GB2312"/>
          <w:sz w:val="32"/>
          <w:szCs w:val="32"/>
          <w:u w:val="single"/>
        </w:rPr>
        <w:t xml:space="preserve"> </w:t>
      </w:r>
    </w:p>
    <w:p w14:paraId="07E1DB71">
      <w:pPr>
        <w:ind w:firstLine="640" w:firstLineChars="200"/>
        <w:rPr>
          <w:rFonts w:eastAsia="仿宋_GB2312"/>
          <w:sz w:val="32"/>
          <w:szCs w:val="32"/>
          <w:u w:val="single"/>
        </w:rPr>
      </w:pPr>
      <w:r>
        <w:rPr>
          <w:rFonts w:eastAsia="仿宋_GB2312"/>
          <w:sz w:val="32"/>
          <w:szCs w:val="32"/>
        </w:rPr>
        <w:t xml:space="preserve">填  表 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 xml:space="preserve">日 </w:t>
      </w:r>
      <w:r>
        <w:rPr>
          <w:rFonts w:hint="eastAsia"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期</w:t>
      </w:r>
      <w:r>
        <w:rPr>
          <w:rFonts w:hint="eastAsia"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  <w:u w:val="single"/>
        </w:rPr>
        <w:t xml:space="preserve"> </w:t>
      </w:r>
      <w:r>
        <w:rPr>
          <w:rFonts w:hint="eastAsia" w:eastAsia="仿宋_GB2312"/>
          <w:sz w:val="32"/>
          <w:szCs w:val="32"/>
          <w:u w:val="single"/>
        </w:rPr>
        <w:t xml:space="preserve">  </w:t>
      </w:r>
      <w:r>
        <w:rPr>
          <w:rFonts w:eastAsia="仿宋_GB2312"/>
          <w:sz w:val="32"/>
          <w:szCs w:val="32"/>
          <w:u w:val="single"/>
        </w:rPr>
        <w:t xml:space="preserve">         </w:t>
      </w:r>
      <w:r>
        <w:rPr>
          <w:rFonts w:hint="eastAsia" w:eastAsia="仿宋_GB2312"/>
          <w:sz w:val="32"/>
          <w:szCs w:val="32"/>
          <w:u w:val="single"/>
        </w:rPr>
        <w:t xml:space="preserve">  </w:t>
      </w:r>
      <w:r>
        <w:rPr>
          <w:rFonts w:eastAsia="仿宋_GB2312"/>
          <w:sz w:val="32"/>
          <w:szCs w:val="32"/>
          <w:u w:val="single"/>
        </w:rPr>
        <w:t xml:space="preserve">     </w:t>
      </w:r>
    </w:p>
    <w:p w14:paraId="2054F43D">
      <w:pPr>
        <w:rPr>
          <w:rFonts w:eastAsia="仿宋_GB2312"/>
          <w:sz w:val="32"/>
          <w:szCs w:val="32"/>
        </w:rPr>
      </w:pPr>
    </w:p>
    <w:p w14:paraId="1F9EBB62">
      <w:pPr>
        <w:jc w:val="center"/>
        <w:rPr>
          <w:rFonts w:eastAsia="方正仿宋_GBK"/>
          <w:sz w:val="28"/>
          <w:szCs w:val="28"/>
        </w:rPr>
      </w:pPr>
    </w:p>
    <w:p w14:paraId="4F3B155F">
      <w:pPr>
        <w:jc w:val="center"/>
        <w:rPr>
          <w:rFonts w:eastAsia="方正仿宋_GBK"/>
          <w:sz w:val="28"/>
          <w:szCs w:val="28"/>
        </w:rPr>
      </w:pPr>
    </w:p>
    <w:p w14:paraId="0DE37DFA">
      <w:pPr>
        <w:jc w:val="center"/>
        <w:rPr>
          <w:rFonts w:eastAsia="方正仿宋_GBK"/>
          <w:sz w:val="28"/>
          <w:szCs w:val="28"/>
        </w:rPr>
      </w:pPr>
    </w:p>
    <w:p w14:paraId="0A8F5F6F">
      <w:pPr>
        <w:jc w:val="center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 xml:space="preserve"> </w:t>
      </w:r>
    </w:p>
    <w:p w14:paraId="70AF49BE">
      <w:pPr>
        <w:spacing w:line="420" w:lineRule="auto"/>
        <w:ind w:right="-1226" w:rightChars="-584"/>
        <w:rPr>
          <w:rFonts w:hint="eastAsia" w:eastAsia="方正楷体_GBK"/>
          <w:color w:val="000000"/>
          <w:sz w:val="32"/>
          <w:szCs w:val="32"/>
        </w:rPr>
      </w:pPr>
    </w:p>
    <w:p w14:paraId="3FDDF190">
      <w:pPr>
        <w:spacing w:line="420" w:lineRule="auto"/>
        <w:ind w:right="-1226" w:rightChars="-584" w:firstLine="3520" w:firstLineChars="800"/>
        <w:rPr>
          <w:rFonts w:eastAsia="仿宋_GB2312"/>
          <w:sz w:val="44"/>
          <w:szCs w:val="44"/>
        </w:rPr>
      </w:pPr>
    </w:p>
    <w:p w14:paraId="69AFF508">
      <w:pPr>
        <w:spacing w:line="420" w:lineRule="auto"/>
        <w:ind w:right="-1226" w:rightChars="-584" w:firstLine="3520" w:firstLineChars="800"/>
        <w:rPr>
          <w:rFonts w:eastAsia="仿宋_GB2312"/>
          <w:sz w:val="28"/>
          <w:szCs w:val="28"/>
        </w:rPr>
      </w:pPr>
      <w:r>
        <w:rPr>
          <w:rFonts w:eastAsia="仿宋_GB2312"/>
          <w:sz w:val="44"/>
          <w:szCs w:val="44"/>
        </w:rPr>
        <w:t>承诺书</w:t>
      </w:r>
    </w:p>
    <w:p w14:paraId="4E1146B9">
      <w:pPr>
        <w:spacing w:line="420" w:lineRule="auto"/>
        <w:ind w:left="-71" w:leftChars="-34" w:right="-1226" w:rightChars="-584" w:firstLine="70" w:firstLineChars="25"/>
        <w:rPr>
          <w:rFonts w:eastAsia="仿宋_GB2312"/>
          <w:sz w:val="28"/>
          <w:szCs w:val="28"/>
        </w:rPr>
      </w:pPr>
    </w:p>
    <w:p w14:paraId="1F1F6C89">
      <w:pPr>
        <w:pStyle w:val="5"/>
        <w:spacing w:line="432" w:lineRule="auto"/>
        <w:jc w:val="both"/>
        <w:rPr>
          <w:rFonts w:ascii="Times New Roman" w:hAnsi="Times New Roman" w:eastAsia="仿宋_GB2312" w:cs="Times New Roman"/>
          <w:sz w:val="28"/>
        </w:rPr>
      </w:pPr>
      <w:r>
        <w:rPr>
          <w:rFonts w:ascii="Times New Roman" w:hAnsi="Times New Roman" w:eastAsia="仿宋_GB2312" w:cs="Times New Roman"/>
          <w:sz w:val="28"/>
        </w:rPr>
        <w:t xml:space="preserve">    本《申请书》真实可信，本</w:t>
      </w:r>
      <w:r>
        <w:rPr>
          <w:rFonts w:hint="eastAsia" w:ascii="Times New Roman" w:hAnsi="Times New Roman" w:eastAsia="仿宋_GB2312" w:cs="Times New Roman"/>
          <w:sz w:val="28"/>
        </w:rPr>
        <w:t>单位</w:t>
      </w:r>
      <w:r>
        <w:rPr>
          <w:rFonts w:ascii="Times New Roman" w:hAnsi="Times New Roman" w:eastAsia="仿宋_GB2312" w:cs="Times New Roman"/>
          <w:sz w:val="28"/>
        </w:rPr>
        <w:t>愿意在此《申请书》规定框架内</w:t>
      </w:r>
      <w:r>
        <w:rPr>
          <w:rFonts w:hint="eastAsia" w:ascii="Times New Roman" w:hAnsi="Times New Roman" w:eastAsia="仿宋_GB2312" w:cs="Times New Roman"/>
          <w:sz w:val="28"/>
        </w:rPr>
        <w:t>实施项目</w:t>
      </w:r>
      <w:r>
        <w:rPr>
          <w:rFonts w:ascii="Times New Roman" w:hAnsi="Times New Roman" w:eastAsia="仿宋_GB2312" w:cs="Times New Roman"/>
          <w:sz w:val="28"/>
        </w:rPr>
        <w:t>，遵守委托</w:t>
      </w:r>
      <w:r>
        <w:rPr>
          <w:rFonts w:hint="eastAsia" w:ascii="Times New Roman" w:hAnsi="Times New Roman" w:eastAsia="仿宋_GB2312" w:cs="Times New Roman"/>
          <w:sz w:val="28"/>
        </w:rPr>
        <w:t>单位的</w:t>
      </w:r>
      <w:r>
        <w:rPr>
          <w:rFonts w:ascii="Times New Roman" w:hAnsi="Times New Roman" w:eastAsia="仿宋_GB2312" w:cs="Times New Roman"/>
          <w:sz w:val="28"/>
        </w:rPr>
        <w:t>有关规定，认真开展</w:t>
      </w:r>
      <w:r>
        <w:rPr>
          <w:rFonts w:hint="eastAsia" w:ascii="Times New Roman" w:hAnsi="Times New Roman" w:eastAsia="仿宋_GB2312" w:cs="Times New Roman"/>
          <w:sz w:val="28"/>
        </w:rPr>
        <w:t>服务</w:t>
      </w:r>
      <w:r>
        <w:rPr>
          <w:rFonts w:ascii="Times New Roman" w:hAnsi="Times New Roman" w:eastAsia="仿宋_GB2312" w:cs="Times New Roman"/>
          <w:sz w:val="28"/>
        </w:rPr>
        <w:t>工作，</w:t>
      </w:r>
      <w:r>
        <w:rPr>
          <w:rFonts w:hint="eastAsia" w:ascii="Times New Roman" w:hAnsi="Times New Roman" w:eastAsia="仿宋_GB2312" w:cs="Times New Roman"/>
          <w:sz w:val="28"/>
        </w:rPr>
        <w:t>达到</w:t>
      </w:r>
      <w:r>
        <w:rPr>
          <w:rFonts w:ascii="Times New Roman" w:hAnsi="Times New Roman" w:eastAsia="仿宋_GB2312" w:cs="Times New Roman"/>
          <w:sz w:val="28"/>
        </w:rPr>
        <w:t>预期</w:t>
      </w:r>
      <w:r>
        <w:rPr>
          <w:rFonts w:hint="eastAsia" w:ascii="Times New Roman" w:hAnsi="Times New Roman" w:eastAsia="仿宋_GB2312" w:cs="Times New Roman"/>
          <w:sz w:val="28"/>
        </w:rPr>
        <w:t>的目标</w:t>
      </w:r>
      <w:r>
        <w:rPr>
          <w:rFonts w:ascii="Times New Roman" w:hAnsi="Times New Roman" w:eastAsia="仿宋_GB2312" w:cs="Times New Roman"/>
          <w:sz w:val="28"/>
        </w:rPr>
        <w:t>。</w:t>
      </w:r>
    </w:p>
    <w:p w14:paraId="61E082C9">
      <w:pPr>
        <w:snapToGrid w:val="0"/>
        <w:spacing w:line="500" w:lineRule="exact"/>
        <w:ind w:firstLine="560" w:firstLineChars="200"/>
        <w:rPr>
          <w:rFonts w:hint="eastAsia" w:eastAsia="仿宋_GB2312"/>
          <w:sz w:val="28"/>
        </w:rPr>
      </w:pPr>
    </w:p>
    <w:p w14:paraId="3B50D370">
      <w:pPr>
        <w:snapToGrid w:val="0"/>
        <w:spacing w:line="500" w:lineRule="exact"/>
        <w:ind w:firstLine="560" w:firstLineChars="200"/>
        <w:rPr>
          <w:rFonts w:hint="eastAsia" w:eastAsia="仿宋_GB2312"/>
          <w:sz w:val="28"/>
        </w:rPr>
      </w:pPr>
    </w:p>
    <w:p w14:paraId="4866BD82">
      <w:pPr>
        <w:snapToGrid w:val="0"/>
        <w:spacing w:line="500" w:lineRule="exact"/>
        <w:ind w:firstLine="560" w:firstLineChars="200"/>
        <w:rPr>
          <w:rFonts w:hint="eastAsia" w:eastAsia="仿宋_GB2312"/>
          <w:sz w:val="28"/>
        </w:rPr>
      </w:pPr>
      <w:r>
        <w:rPr>
          <w:rFonts w:hint="eastAsia" w:eastAsia="仿宋_GB2312"/>
          <w:sz w:val="28"/>
        </w:rPr>
        <w:t xml:space="preserve">项目负责人（签名）： </w:t>
      </w:r>
    </w:p>
    <w:p w14:paraId="37DE4A4B">
      <w:pPr>
        <w:snapToGrid w:val="0"/>
        <w:spacing w:line="500" w:lineRule="exact"/>
        <w:ind w:firstLine="560" w:firstLineChars="200"/>
        <w:rPr>
          <w:rFonts w:eastAsia="仿宋_GB2312"/>
          <w:sz w:val="28"/>
        </w:rPr>
      </w:pPr>
    </w:p>
    <w:p w14:paraId="42026016">
      <w:pPr>
        <w:snapToGrid w:val="0"/>
        <w:spacing w:line="500" w:lineRule="exact"/>
        <w:ind w:firstLine="560" w:firstLineChars="200"/>
        <w:rPr>
          <w:rFonts w:hint="eastAsia" w:eastAsia="仿宋_GB2312"/>
          <w:sz w:val="28"/>
        </w:rPr>
      </w:pPr>
      <w:r>
        <w:rPr>
          <w:rFonts w:eastAsia="仿宋_GB2312"/>
          <w:sz w:val="28"/>
        </w:rPr>
        <w:t>日期：</w:t>
      </w:r>
      <w:r>
        <w:rPr>
          <w:rFonts w:hint="eastAsia" w:eastAsia="仿宋_GB2312"/>
          <w:sz w:val="28"/>
        </w:rPr>
        <w:t xml:space="preserve">  </w:t>
      </w:r>
      <w:r>
        <w:rPr>
          <w:rFonts w:eastAsia="仿宋_GB2312"/>
          <w:sz w:val="28"/>
        </w:rPr>
        <w:t>年</w:t>
      </w:r>
      <w:r>
        <w:rPr>
          <w:rFonts w:hint="eastAsia" w:eastAsia="仿宋_GB2312"/>
          <w:sz w:val="28"/>
        </w:rPr>
        <w:t xml:space="preserve">  </w:t>
      </w:r>
      <w:r>
        <w:rPr>
          <w:rFonts w:eastAsia="仿宋_GB2312"/>
          <w:sz w:val="28"/>
        </w:rPr>
        <w:t>月</w:t>
      </w:r>
      <w:r>
        <w:rPr>
          <w:rFonts w:hint="eastAsia" w:eastAsia="仿宋_GB2312"/>
          <w:sz w:val="28"/>
        </w:rPr>
        <w:t xml:space="preserve">  </w:t>
      </w:r>
      <w:r>
        <w:rPr>
          <w:rFonts w:eastAsia="仿宋_GB2312"/>
          <w:sz w:val="28"/>
        </w:rPr>
        <w:t>日</w:t>
      </w:r>
    </w:p>
    <w:p w14:paraId="398BD0AA">
      <w:pPr>
        <w:snapToGrid w:val="0"/>
        <w:spacing w:line="500" w:lineRule="exact"/>
        <w:ind w:firstLine="560" w:firstLineChars="200"/>
        <w:rPr>
          <w:rFonts w:hint="eastAsia" w:eastAsia="仿宋_GB2312"/>
          <w:sz w:val="28"/>
        </w:rPr>
      </w:pPr>
    </w:p>
    <w:p w14:paraId="607E2AC1">
      <w:pPr>
        <w:snapToGrid w:val="0"/>
        <w:spacing w:line="500" w:lineRule="exact"/>
        <w:ind w:firstLine="560" w:firstLineChars="200"/>
        <w:rPr>
          <w:rFonts w:hint="eastAsia" w:eastAsia="仿宋_GB2312"/>
          <w:sz w:val="28"/>
        </w:rPr>
      </w:pPr>
    </w:p>
    <w:p w14:paraId="1113B811">
      <w:pPr>
        <w:snapToGrid w:val="0"/>
        <w:spacing w:line="500" w:lineRule="exact"/>
        <w:ind w:firstLine="560" w:firstLineChars="200"/>
        <w:rPr>
          <w:rFonts w:hint="eastAsia" w:eastAsia="仿宋_GB2312"/>
          <w:sz w:val="28"/>
        </w:rPr>
      </w:pPr>
    </w:p>
    <w:p w14:paraId="109D615F">
      <w:pPr>
        <w:snapToGrid w:val="0"/>
        <w:spacing w:line="500" w:lineRule="exact"/>
        <w:rPr>
          <w:rFonts w:hint="eastAsia" w:eastAsia="仿宋_GB2312"/>
          <w:sz w:val="28"/>
        </w:rPr>
      </w:pPr>
      <w:r>
        <w:rPr>
          <w:rFonts w:hint="eastAsia" w:eastAsia="仿宋_GB2312"/>
          <w:sz w:val="28"/>
        </w:rPr>
        <w:t xml:space="preserve">    </w:t>
      </w:r>
    </w:p>
    <w:p w14:paraId="50B41518">
      <w:pPr>
        <w:snapToGrid w:val="0"/>
        <w:spacing w:line="500" w:lineRule="exact"/>
        <w:rPr>
          <w:rFonts w:hint="eastAsia" w:eastAsia="仿宋_GB2312"/>
          <w:sz w:val="28"/>
        </w:rPr>
      </w:pPr>
      <w:r>
        <w:rPr>
          <w:rFonts w:hint="eastAsia" w:eastAsia="仿宋_GB2312"/>
          <w:sz w:val="28"/>
        </w:rPr>
        <w:t xml:space="preserve">    项目负责人所在单位</w:t>
      </w:r>
      <w:r>
        <w:rPr>
          <w:rFonts w:eastAsia="仿宋_GB2312"/>
          <w:sz w:val="28"/>
        </w:rPr>
        <w:t>（公章）：</w:t>
      </w:r>
    </w:p>
    <w:p w14:paraId="11115A31">
      <w:pPr>
        <w:snapToGrid w:val="0"/>
        <w:spacing w:line="500" w:lineRule="exact"/>
        <w:rPr>
          <w:rFonts w:hint="eastAsia" w:eastAsia="仿宋_GB2312"/>
          <w:sz w:val="28"/>
        </w:rPr>
      </w:pPr>
      <w:r>
        <w:rPr>
          <w:rFonts w:hint="eastAsia" w:eastAsia="仿宋_GB2312"/>
          <w:sz w:val="28"/>
        </w:rPr>
        <w:t xml:space="preserve">    </w:t>
      </w:r>
    </w:p>
    <w:p w14:paraId="093217FD">
      <w:pPr>
        <w:snapToGrid w:val="0"/>
        <w:spacing w:line="500" w:lineRule="exact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sz w:val="28"/>
        </w:rPr>
        <w:t xml:space="preserve">    </w:t>
      </w:r>
      <w:r>
        <w:rPr>
          <w:rFonts w:eastAsia="仿宋_GB2312"/>
          <w:sz w:val="28"/>
        </w:rPr>
        <w:t>日期：        年   月   日</w:t>
      </w:r>
    </w:p>
    <w:p w14:paraId="3C9D55BC">
      <w:pPr>
        <w:snapToGrid w:val="0"/>
        <w:spacing w:line="500" w:lineRule="exact"/>
        <w:ind w:firstLine="560" w:firstLineChars="200"/>
        <w:rPr>
          <w:rFonts w:hint="eastAsia" w:eastAsia="仿宋_GB2312"/>
          <w:sz w:val="28"/>
        </w:rPr>
      </w:pPr>
    </w:p>
    <w:p w14:paraId="03BB5FD1">
      <w:pPr>
        <w:snapToGrid w:val="0"/>
        <w:spacing w:line="500" w:lineRule="exact"/>
        <w:ind w:firstLine="560" w:firstLineChars="200"/>
        <w:rPr>
          <w:rFonts w:hint="eastAsia" w:eastAsia="仿宋_GB2312"/>
          <w:sz w:val="28"/>
        </w:rPr>
      </w:pPr>
    </w:p>
    <w:p w14:paraId="39226B1D">
      <w:pPr>
        <w:snapToGrid w:val="0"/>
        <w:spacing w:line="500" w:lineRule="exact"/>
        <w:ind w:firstLine="560" w:firstLineChars="200"/>
        <w:rPr>
          <w:rFonts w:hint="eastAsia" w:eastAsia="仿宋_GB2312"/>
          <w:sz w:val="28"/>
        </w:rPr>
      </w:pPr>
    </w:p>
    <w:p w14:paraId="3A56FD59">
      <w:pPr>
        <w:spacing w:line="420" w:lineRule="auto"/>
        <w:ind w:left="-69" w:leftChars="-33" w:right="-1226" w:rightChars="-584" w:firstLine="140" w:firstLineChars="50"/>
        <w:rPr>
          <w:rFonts w:hint="eastAsia" w:eastAsia="黑体"/>
          <w:sz w:val="28"/>
          <w:szCs w:val="28"/>
        </w:rPr>
      </w:pPr>
      <w:r>
        <w:rPr>
          <w:rFonts w:eastAsia="黑体"/>
          <w:sz w:val="28"/>
          <w:szCs w:val="28"/>
        </w:rPr>
        <w:br w:type="page"/>
      </w:r>
      <w:r>
        <w:rPr>
          <w:rFonts w:eastAsia="黑体"/>
          <w:sz w:val="28"/>
          <w:szCs w:val="28"/>
        </w:rPr>
        <w:t>一、负责人及联系人</w:t>
      </w:r>
    </w:p>
    <w:tbl>
      <w:tblPr>
        <w:tblStyle w:val="6"/>
        <w:tblpPr w:leftFromText="180" w:rightFromText="180" w:vertAnchor="text" w:horzAnchor="margin" w:tblpX="-290" w:tblpY="158"/>
        <w:tblW w:w="94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4"/>
        <w:gridCol w:w="3014"/>
        <w:gridCol w:w="772"/>
        <w:gridCol w:w="780"/>
        <w:gridCol w:w="540"/>
        <w:gridCol w:w="1338"/>
        <w:gridCol w:w="1542"/>
      </w:tblGrid>
      <w:tr w14:paraId="45CA3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E82304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项目名称</w:t>
            </w:r>
          </w:p>
        </w:tc>
        <w:tc>
          <w:tcPr>
            <w:tcW w:w="798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1CD3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53FBA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8271B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负责人姓名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F993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E5B7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性别</w:t>
            </w: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93295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F14D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出生年月</w:t>
            </w:r>
          </w:p>
        </w:tc>
        <w:tc>
          <w:tcPr>
            <w:tcW w:w="1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A7DE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1CD0F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B691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工作单位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6200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F57C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学历</w:t>
            </w: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CBA1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29A2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  位</w:t>
            </w:r>
          </w:p>
        </w:tc>
        <w:tc>
          <w:tcPr>
            <w:tcW w:w="1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AC1C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A047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1E87B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  务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9204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9917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职称</w:t>
            </w: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098F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2F87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技术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专长</w:t>
            </w:r>
          </w:p>
        </w:tc>
        <w:tc>
          <w:tcPr>
            <w:tcW w:w="1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255C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8033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74E1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通讯地址</w:t>
            </w:r>
          </w:p>
        </w:tc>
        <w:tc>
          <w:tcPr>
            <w:tcW w:w="51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FF37E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3BE3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邮编</w:t>
            </w:r>
          </w:p>
        </w:tc>
        <w:tc>
          <w:tcPr>
            <w:tcW w:w="1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556F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3D73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65C0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电子邮件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3F8D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53C1E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手机和电话</w:t>
            </w:r>
          </w:p>
        </w:tc>
        <w:tc>
          <w:tcPr>
            <w:tcW w:w="34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1174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BE72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4" w:hRule="atLeas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BD9390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5DDB362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项目负责人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情况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说明</w:t>
            </w:r>
          </w:p>
          <w:p w14:paraId="5E64B77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1224616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98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01C6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421A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1" w:hRule="atLeast"/>
        </w:trPr>
        <w:tc>
          <w:tcPr>
            <w:tcW w:w="14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BD8E1"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服务单位近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5年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从事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高标准农田建设项目测绘、设计、技术咨询的工作业绩说明</w:t>
            </w:r>
          </w:p>
        </w:tc>
        <w:tc>
          <w:tcPr>
            <w:tcW w:w="798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E053E8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</w:tbl>
    <w:p w14:paraId="324004C9">
      <w:pPr>
        <w:jc w:val="left"/>
      </w:pPr>
      <w:r>
        <w:rPr>
          <w:rFonts w:hint="eastAsia"/>
        </w:rPr>
        <w:t>注：不够可加页。</w:t>
      </w:r>
    </w:p>
    <w:p w14:paraId="7A8F2AFA">
      <w:pPr>
        <w:widowControl/>
        <w:jc w:val="left"/>
        <w:sectPr>
          <w:pgSz w:w="11906" w:h="16838"/>
          <w:pgMar w:top="1474" w:right="1587" w:bottom="1474" w:left="1587" w:header="851" w:footer="992" w:gutter="0"/>
          <w:pgNumType w:fmt="numberInDash"/>
          <w:cols w:space="720" w:num="1"/>
          <w:docGrid w:type="lines" w:linePitch="312" w:charSpace="0"/>
        </w:sectPr>
      </w:pPr>
    </w:p>
    <w:p w14:paraId="79FEEBFA">
      <w:pPr>
        <w:spacing w:line="420" w:lineRule="auto"/>
        <w:ind w:left="-69" w:leftChars="-33" w:right="-1226" w:rightChars="-584"/>
        <w:rPr>
          <w:rFonts w:eastAsia="黑体"/>
          <w:sz w:val="28"/>
          <w:szCs w:val="28"/>
        </w:rPr>
      </w:pPr>
      <w:r>
        <w:rPr>
          <w:rFonts w:eastAsia="黑体"/>
          <w:sz w:val="28"/>
          <w:szCs w:val="28"/>
        </w:rPr>
        <w:t>二、</w:t>
      </w:r>
      <w:r>
        <w:rPr>
          <w:rFonts w:hint="eastAsia" w:eastAsia="黑体"/>
          <w:sz w:val="28"/>
          <w:szCs w:val="28"/>
        </w:rPr>
        <w:t>情况介绍</w:t>
      </w:r>
    </w:p>
    <w:tbl>
      <w:tblPr>
        <w:tblStyle w:val="6"/>
        <w:tblW w:w="864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0"/>
      </w:tblGrid>
      <w:tr w14:paraId="7C6B6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21" w:hRule="atLeast"/>
        </w:trPr>
        <w:tc>
          <w:tcPr>
            <w:tcW w:w="8640" w:type="dxa"/>
            <w:vAlign w:val="top"/>
          </w:tcPr>
          <w:p w14:paraId="4B180C57">
            <w:pPr>
              <w:spacing w:line="360" w:lineRule="exact"/>
              <w:ind w:firstLine="480" w:firstLineChars="200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 w:val="24"/>
              </w:rPr>
              <w:t>主要介绍实施项目所具备的优势条件，包括单位情况介绍、技术力量、人员配备、行业经验等。</w:t>
            </w:r>
          </w:p>
          <w:p w14:paraId="638B4026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42ACB3FB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41FC9AC7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4F22EB9D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46997930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25C88E62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728F31E5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751361F1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5AF29938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5D25C741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7FA8EA0B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38548FCB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7C4CD735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43418936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589B2487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21DBA77E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1B0EA3D4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</w:tr>
    </w:tbl>
    <w:p w14:paraId="6B9572DC">
      <w:pPr>
        <w:spacing w:line="420" w:lineRule="auto"/>
        <w:ind w:right="-1226" w:rightChars="-584"/>
        <w:rPr>
          <w:rFonts w:eastAsia="黑体"/>
          <w:sz w:val="28"/>
          <w:szCs w:val="28"/>
        </w:rPr>
      </w:pPr>
      <w:r>
        <w:rPr>
          <w:rFonts w:eastAsia="黑体"/>
          <w:sz w:val="28"/>
          <w:szCs w:val="28"/>
        </w:rPr>
        <w:t>三、</w:t>
      </w:r>
      <w:r>
        <w:rPr>
          <w:rFonts w:hint="eastAsia" w:eastAsia="黑体"/>
          <w:sz w:val="28"/>
          <w:szCs w:val="28"/>
        </w:rPr>
        <w:t>项目主要</w:t>
      </w:r>
      <w:r>
        <w:rPr>
          <w:rFonts w:hint="eastAsia" w:eastAsia="黑体"/>
          <w:sz w:val="28"/>
          <w:szCs w:val="28"/>
          <w:lang w:eastAsia="zh-CN"/>
        </w:rPr>
        <w:t>服务</w:t>
      </w:r>
      <w:r>
        <w:rPr>
          <w:rFonts w:hint="eastAsia" w:eastAsia="黑体"/>
          <w:sz w:val="28"/>
          <w:szCs w:val="28"/>
        </w:rPr>
        <w:t>内容及实施计划</w:t>
      </w:r>
    </w:p>
    <w:tbl>
      <w:tblPr>
        <w:tblStyle w:val="6"/>
        <w:tblW w:w="864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0"/>
      </w:tblGrid>
      <w:tr w14:paraId="0798A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88" w:hRule="atLeast"/>
        </w:trPr>
        <w:tc>
          <w:tcPr>
            <w:tcW w:w="8640" w:type="dxa"/>
            <w:vAlign w:val="top"/>
          </w:tcPr>
          <w:p w14:paraId="4C074323">
            <w:pPr>
              <w:spacing w:line="360" w:lineRule="exact"/>
              <w:ind w:firstLine="252" w:firstLineChars="105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eastAsia" w:eastAsia="仿宋_GB2312"/>
                <w:sz w:val="24"/>
                <w:lang w:eastAsia="zh-CN"/>
              </w:rPr>
              <w:t>主要介绍对项目的理解，实施方案，进度计划、核查成果质量保障、售后服务等内容</w:t>
            </w:r>
          </w:p>
        </w:tc>
      </w:tr>
    </w:tbl>
    <w:p w14:paraId="18250157">
      <w:pPr>
        <w:spacing w:line="420" w:lineRule="auto"/>
        <w:ind w:right="-1226" w:rightChars="-584"/>
        <w:outlineLvl w:val="0"/>
        <w:rPr>
          <w:rFonts w:hint="eastAsia" w:eastAsia="黑体"/>
          <w:sz w:val="28"/>
          <w:szCs w:val="28"/>
        </w:rPr>
      </w:pPr>
    </w:p>
    <w:p w14:paraId="4929E383">
      <w:pPr>
        <w:spacing w:line="420" w:lineRule="auto"/>
        <w:ind w:right="-1226" w:rightChars="-584"/>
        <w:outlineLvl w:val="0"/>
        <w:rPr>
          <w:rFonts w:eastAsia="黑体"/>
          <w:sz w:val="28"/>
          <w:szCs w:val="28"/>
        </w:rPr>
      </w:pPr>
    </w:p>
    <w:p w14:paraId="13043DE6">
      <w:pPr>
        <w:numPr>
          <w:ilvl w:val="0"/>
          <w:numId w:val="1"/>
        </w:numPr>
        <w:spacing w:line="420" w:lineRule="auto"/>
        <w:ind w:right="-1226" w:rightChars="-584"/>
        <w:outlineLvl w:val="0"/>
        <w:rPr>
          <w:rFonts w:hint="eastAsia" w:eastAsia="黑体"/>
          <w:sz w:val="28"/>
          <w:szCs w:val="28"/>
          <w:lang w:eastAsia="zh-CN"/>
        </w:rPr>
      </w:pPr>
      <w:r>
        <w:rPr>
          <w:rFonts w:hint="eastAsia" w:eastAsia="黑体"/>
          <w:sz w:val="28"/>
          <w:szCs w:val="28"/>
        </w:rPr>
        <w:t>项目</w:t>
      </w:r>
      <w:r>
        <w:rPr>
          <w:rFonts w:eastAsia="黑体"/>
          <w:sz w:val="28"/>
          <w:szCs w:val="28"/>
        </w:rPr>
        <w:t>经费概算</w:t>
      </w:r>
      <w:r>
        <w:rPr>
          <w:rFonts w:hint="eastAsia" w:eastAsia="黑体"/>
          <w:sz w:val="28"/>
          <w:szCs w:val="28"/>
          <w:lang w:eastAsia="zh-CN"/>
        </w:rPr>
        <w:t>（</w:t>
      </w:r>
      <w:r>
        <w:rPr>
          <w:rFonts w:hint="eastAsia" w:eastAsia="黑体"/>
          <w:sz w:val="28"/>
          <w:szCs w:val="28"/>
        </w:rPr>
        <w:t>下浮率高于30%的为无效报价)</w:t>
      </w:r>
    </w:p>
    <w:tbl>
      <w:tblPr>
        <w:tblStyle w:val="6"/>
        <w:tblW w:w="864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0"/>
        <w:gridCol w:w="2660"/>
        <w:gridCol w:w="1455"/>
        <w:gridCol w:w="1245"/>
      </w:tblGrid>
      <w:tr w14:paraId="6DDC5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8" w:hRule="atLeast"/>
        </w:trPr>
        <w:tc>
          <w:tcPr>
            <w:tcW w:w="3280" w:type="dxa"/>
            <w:vAlign w:val="center"/>
          </w:tcPr>
          <w:p w14:paraId="1D57B8A4">
            <w:pPr>
              <w:snapToGrid w:val="0"/>
              <w:spacing w:line="400" w:lineRule="exact"/>
              <w:jc w:val="center"/>
              <w:rPr>
                <w:rFonts w:eastAsia="仿宋_GB2312"/>
                <w:bCs/>
                <w:spacing w:val="70"/>
                <w:sz w:val="24"/>
              </w:rPr>
            </w:pPr>
            <w:r>
              <w:rPr>
                <w:rFonts w:eastAsia="仿宋_GB2312"/>
                <w:spacing w:val="70"/>
                <w:sz w:val="24"/>
              </w:rPr>
              <w:t>开支科目</w:t>
            </w:r>
          </w:p>
        </w:tc>
        <w:tc>
          <w:tcPr>
            <w:tcW w:w="2660" w:type="dxa"/>
            <w:vAlign w:val="center"/>
          </w:tcPr>
          <w:p w14:paraId="0FC03AD7">
            <w:pPr>
              <w:snapToGrid w:val="0"/>
              <w:spacing w:line="400" w:lineRule="exac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金    额</w:t>
            </w:r>
          </w:p>
        </w:tc>
        <w:tc>
          <w:tcPr>
            <w:tcW w:w="1455" w:type="dxa"/>
            <w:vAlign w:val="center"/>
          </w:tcPr>
          <w:p w14:paraId="4B89B17E">
            <w:pPr>
              <w:snapToGrid w:val="0"/>
              <w:spacing w:line="400" w:lineRule="exac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比  例(%)</w:t>
            </w:r>
          </w:p>
        </w:tc>
        <w:tc>
          <w:tcPr>
            <w:tcW w:w="1245" w:type="dxa"/>
            <w:vAlign w:val="center"/>
          </w:tcPr>
          <w:p w14:paraId="174DC2E1">
            <w:pPr>
              <w:snapToGrid w:val="0"/>
              <w:spacing w:line="400" w:lineRule="exac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备  注</w:t>
            </w:r>
          </w:p>
        </w:tc>
      </w:tr>
      <w:tr w14:paraId="2BDDF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</w:trPr>
        <w:tc>
          <w:tcPr>
            <w:tcW w:w="3280" w:type="dxa"/>
            <w:vAlign w:val="center"/>
          </w:tcPr>
          <w:p w14:paraId="2BF7219A">
            <w:pPr>
              <w:snapToGrid w:val="0"/>
              <w:spacing w:line="400" w:lineRule="exact"/>
              <w:jc w:val="center"/>
              <w:rPr>
                <w:rFonts w:eastAsia="仿宋_GB2312"/>
                <w:spacing w:val="30"/>
                <w:sz w:val="24"/>
              </w:rPr>
            </w:pPr>
          </w:p>
        </w:tc>
        <w:tc>
          <w:tcPr>
            <w:tcW w:w="2660" w:type="dxa"/>
            <w:vAlign w:val="center"/>
          </w:tcPr>
          <w:p w14:paraId="5D2BADC7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455" w:type="dxa"/>
            <w:vAlign w:val="center"/>
          </w:tcPr>
          <w:p w14:paraId="726D92E6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245" w:type="dxa"/>
            <w:vAlign w:val="center"/>
          </w:tcPr>
          <w:p w14:paraId="3FCD8AB8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</w:tr>
      <w:tr w14:paraId="6656D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3280" w:type="dxa"/>
            <w:vAlign w:val="center"/>
          </w:tcPr>
          <w:p w14:paraId="3BAD8899">
            <w:pPr>
              <w:snapToGrid w:val="0"/>
              <w:spacing w:line="400" w:lineRule="exact"/>
              <w:jc w:val="center"/>
              <w:rPr>
                <w:rFonts w:eastAsia="仿宋_GB2312"/>
                <w:spacing w:val="30"/>
                <w:sz w:val="24"/>
              </w:rPr>
            </w:pPr>
          </w:p>
        </w:tc>
        <w:tc>
          <w:tcPr>
            <w:tcW w:w="2660" w:type="dxa"/>
            <w:vAlign w:val="center"/>
          </w:tcPr>
          <w:p w14:paraId="2A2E42B2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455" w:type="dxa"/>
            <w:vAlign w:val="center"/>
          </w:tcPr>
          <w:p w14:paraId="16359E22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245" w:type="dxa"/>
            <w:vAlign w:val="center"/>
          </w:tcPr>
          <w:p w14:paraId="345FB168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</w:tr>
      <w:tr w14:paraId="65F88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0" w:hRule="atLeast"/>
        </w:trPr>
        <w:tc>
          <w:tcPr>
            <w:tcW w:w="3280" w:type="dxa"/>
            <w:vAlign w:val="center"/>
          </w:tcPr>
          <w:p w14:paraId="61ED2012">
            <w:pPr>
              <w:snapToGrid w:val="0"/>
              <w:spacing w:line="400" w:lineRule="exact"/>
              <w:jc w:val="center"/>
              <w:rPr>
                <w:rFonts w:eastAsia="仿宋_GB2312"/>
                <w:spacing w:val="30"/>
                <w:sz w:val="24"/>
              </w:rPr>
            </w:pPr>
          </w:p>
        </w:tc>
        <w:tc>
          <w:tcPr>
            <w:tcW w:w="2660" w:type="dxa"/>
            <w:vAlign w:val="center"/>
          </w:tcPr>
          <w:p w14:paraId="3C6E1C3B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455" w:type="dxa"/>
            <w:vAlign w:val="center"/>
          </w:tcPr>
          <w:p w14:paraId="47668843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245" w:type="dxa"/>
            <w:vAlign w:val="center"/>
          </w:tcPr>
          <w:p w14:paraId="45DA1350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</w:tr>
      <w:tr w14:paraId="4810E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atLeast"/>
        </w:trPr>
        <w:tc>
          <w:tcPr>
            <w:tcW w:w="3280" w:type="dxa"/>
            <w:vAlign w:val="center"/>
          </w:tcPr>
          <w:p w14:paraId="03077B54">
            <w:pPr>
              <w:snapToGrid w:val="0"/>
              <w:spacing w:line="400" w:lineRule="exact"/>
              <w:jc w:val="center"/>
              <w:rPr>
                <w:rFonts w:eastAsia="仿宋_GB2312"/>
                <w:spacing w:val="30"/>
                <w:sz w:val="24"/>
              </w:rPr>
            </w:pPr>
          </w:p>
        </w:tc>
        <w:tc>
          <w:tcPr>
            <w:tcW w:w="2660" w:type="dxa"/>
            <w:vAlign w:val="center"/>
          </w:tcPr>
          <w:p w14:paraId="3365ADF9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455" w:type="dxa"/>
            <w:vAlign w:val="center"/>
          </w:tcPr>
          <w:p w14:paraId="449AEBB4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245" w:type="dxa"/>
            <w:vAlign w:val="center"/>
          </w:tcPr>
          <w:p w14:paraId="5B74EF76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</w:tr>
      <w:tr w14:paraId="2BBF4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</w:trPr>
        <w:tc>
          <w:tcPr>
            <w:tcW w:w="3280" w:type="dxa"/>
            <w:vAlign w:val="center"/>
          </w:tcPr>
          <w:p w14:paraId="6265C35E">
            <w:pPr>
              <w:snapToGrid w:val="0"/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60" w:type="dxa"/>
            <w:vAlign w:val="center"/>
          </w:tcPr>
          <w:p w14:paraId="71B7D030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455" w:type="dxa"/>
            <w:vAlign w:val="center"/>
          </w:tcPr>
          <w:p w14:paraId="4E3A6444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245" w:type="dxa"/>
            <w:vAlign w:val="center"/>
          </w:tcPr>
          <w:p w14:paraId="4D2D9B40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</w:tr>
      <w:tr w14:paraId="03D91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</w:trPr>
        <w:tc>
          <w:tcPr>
            <w:tcW w:w="3280" w:type="dxa"/>
            <w:vAlign w:val="center"/>
          </w:tcPr>
          <w:p w14:paraId="493E56D5">
            <w:pPr>
              <w:snapToGrid w:val="0"/>
              <w:spacing w:line="400" w:lineRule="exact"/>
              <w:jc w:val="center"/>
              <w:rPr>
                <w:rFonts w:eastAsia="仿宋_GB2312"/>
                <w:spacing w:val="20"/>
                <w:sz w:val="24"/>
              </w:rPr>
            </w:pPr>
          </w:p>
        </w:tc>
        <w:tc>
          <w:tcPr>
            <w:tcW w:w="2660" w:type="dxa"/>
            <w:vAlign w:val="center"/>
          </w:tcPr>
          <w:p w14:paraId="6D126386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455" w:type="dxa"/>
            <w:vAlign w:val="center"/>
          </w:tcPr>
          <w:p w14:paraId="5867C05D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245" w:type="dxa"/>
            <w:vAlign w:val="center"/>
          </w:tcPr>
          <w:p w14:paraId="3B6D789A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</w:tr>
      <w:tr w14:paraId="3B9A2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</w:trPr>
        <w:tc>
          <w:tcPr>
            <w:tcW w:w="3280" w:type="dxa"/>
            <w:vAlign w:val="center"/>
          </w:tcPr>
          <w:p w14:paraId="35A24AEF">
            <w:pPr>
              <w:snapToGrid w:val="0"/>
              <w:spacing w:line="400" w:lineRule="exact"/>
              <w:jc w:val="center"/>
              <w:rPr>
                <w:rFonts w:eastAsia="仿宋_GB2312"/>
                <w:spacing w:val="20"/>
                <w:sz w:val="24"/>
              </w:rPr>
            </w:pPr>
            <w:r>
              <w:rPr>
                <w:rFonts w:eastAsia="仿宋_GB2312"/>
                <w:spacing w:val="20"/>
                <w:sz w:val="24"/>
              </w:rPr>
              <w:t>合      计</w:t>
            </w:r>
          </w:p>
        </w:tc>
        <w:tc>
          <w:tcPr>
            <w:tcW w:w="2660" w:type="dxa"/>
            <w:vAlign w:val="center"/>
          </w:tcPr>
          <w:p w14:paraId="1CAD3C1C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455" w:type="dxa"/>
            <w:vAlign w:val="center"/>
          </w:tcPr>
          <w:p w14:paraId="4CD8EBD2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245" w:type="dxa"/>
            <w:vAlign w:val="center"/>
          </w:tcPr>
          <w:p w14:paraId="3A88EBB1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</w:tr>
    </w:tbl>
    <w:p w14:paraId="43B610FF">
      <w:pPr>
        <w:spacing w:before="156" w:beforeLines="50" w:after="156" w:afterLines="50"/>
        <w:jc w:val="left"/>
        <w:outlineLvl w:val="0"/>
        <w:rPr>
          <w:rFonts w:ascii="黑体" w:eastAsia="黑体"/>
          <w:b/>
          <w:sz w:val="28"/>
          <w:szCs w:val="28"/>
        </w:rPr>
      </w:pPr>
      <w:r>
        <w:rPr>
          <w:rFonts w:hint="eastAsia" w:eastAsia="黑体"/>
          <w:sz w:val="28"/>
          <w:szCs w:val="28"/>
        </w:rPr>
        <w:t>五</w:t>
      </w:r>
      <w:r>
        <w:rPr>
          <w:rFonts w:hint="eastAsia" w:ascii="黑体" w:eastAsia="黑体"/>
          <w:sz w:val="28"/>
          <w:szCs w:val="28"/>
        </w:rPr>
        <w:t>、</w:t>
      </w:r>
      <w:r>
        <w:rPr>
          <w:rFonts w:hint="eastAsia" w:ascii="黑体" w:eastAsia="黑体"/>
          <w:b/>
          <w:sz w:val="28"/>
          <w:szCs w:val="28"/>
        </w:rPr>
        <w:t>审核意见</w:t>
      </w:r>
    </w:p>
    <w:tbl>
      <w:tblPr>
        <w:tblStyle w:val="6"/>
        <w:tblW w:w="8670" w:type="dxa"/>
        <w:tblInd w:w="-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7815"/>
      </w:tblGrid>
      <w:tr w14:paraId="330AA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  <w:vAlign w:val="center"/>
          </w:tcPr>
          <w:p w14:paraId="7EF3E98E">
            <w:pPr>
              <w:ind w:firstLine="117" w:firstLineChars="49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申请</w:t>
            </w:r>
          </w:p>
          <w:p w14:paraId="20C0027E">
            <w:pPr>
              <w:ind w:firstLine="120" w:firstLineChars="5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单位</w:t>
            </w:r>
          </w:p>
          <w:p w14:paraId="372D626C">
            <w:pPr>
              <w:ind w:firstLine="120" w:firstLineChars="5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意见</w:t>
            </w:r>
          </w:p>
        </w:tc>
        <w:tc>
          <w:tcPr>
            <w:tcW w:w="7815" w:type="dxa"/>
            <w:vAlign w:val="top"/>
          </w:tcPr>
          <w:p w14:paraId="78D351A6">
            <w:pPr>
              <w:jc w:val="left"/>
              <w:rPr>
                <w:sz w:val="24"/>
              </w:rPr>
            </w:pPr>
          </w:p>
          <w:p w14:paraId="718A35E2">
            <w:pPr>
              <w:jc w:val="left"/>
              <w:rPr>
                <w:sz w:val="24"/>
              </w:rPr>
            </w:pPr>
          </w:p>
          <w:p w14:paraId="23986F6B">
            <w:pPr>
              <w:jc w:val="left"/>
              <w:rPr>
                <w:sz w:val="24"/>
              </w:rPr>
            </w:pPr>
          </w:p>
          <w:p w14:paraId="342CA4E2">
            <w:pPr>
              <w:jc w:val="left"/>
              <w:rPr>
                <w:sz w:val="24"/>
              </w:rPr>
            </w:pPr>
          </w:p>
          <w:p w14:paraId="3EFC8B4E">
            <w:pPr>
              <w:jc w:val="left"/>
              <w:rPr>
                <w:sz w:val="24"/>
              </w:rPr>
            </w:pPr>
          </w:p>
          <w:p w14:paraId="1C8F1F46">
            <w:pPr>
              <w:jc w:val="left"/>
              <w:rPr>
                <w:sz w:val="24"/>
              </w:rPr>
            </w:pPr>
          </w:p>
          <w:p w14:paraId="6EC813EE">
            <w:pPr>
              <w:jc w:val="left"/>
              <w:rPr>
                <w:sz w:val="24"/>
              </w:rPr>
            </w:pPr>
          </w:p>
          <w:p w14:paraId="43FB23B5">
            <w:pPr>
              <w:jc w:val="left"/>
              <w:rPr>
                <w:sz w:val="24"/>
              </w:rPr>
            </w:pPr>
          </w:p>
          <w:p w14:paraId="382D700C">
            <w:pPr>
              <w:jc w:val="left"/>
              <w:rPr>
                <w:sz w:val="24"/>
              </w:rPr>
            </w:pPr>
          </w:p>
          <w:p w14:paraId="6DAB609F">
            <w:pPr>
              <w:jc w:val="left"/>
              <w:rPr>
                <w:sz w:val="24"/>
              </w:rPr>
            </w:pPr>
          </w:p>
          <w:p w14:paraId="4779C103">
            <w:pPr>
              <w:jc w:val="left"/>
              <w:rPr>
                <w:sz w:val="24"/>
              </w:rPr>
            </w:pPr>
          </w:p>
          <w:p w14:paraId="2168AB6A">
            <w:pPr>
              <w:jc w:val="left"/>
              <w:rPr>
                <w:sz w:val="24"/>
              </w:rPr>
            </w:pPr>
          </w:p>
          <w:p w14:paraId="6D61E4DC">
            <w:pPr>
              <w:jc w:val="left"/>
              <w:rPr>
                <w:sz w:val="24"/>
              </w:rPr>
            </w:pPr>
          </w:p>
          <w:p w14:paraId="60B830DA">
            <w:pPr>
              <w:jc w:val="left"/>
              <w:rPr>
                <w:sz w:val="24"/>
              </w:rPr>
            </w:pPr>
          </w:p>
          <w:p w14:paraId="06E20443">
            <w:pPr>
              <w:jc w:val="left"/>
              <w:rPr>
                <w:sz w:val="24"/>
              </w:rPr>
            </w:pPr>
          </w:p>
          <w:p w14:paraId="0E7AB241">
            <w:pPr>
              <w:spacing w:after="156" w:afterLines="50"/>
              <w:ind w:firstLine="960" w:firstLineChars="40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负责人（签名）                   （公章）</w:t>
            </w:r>
          </w:p>
          <w:p w14:paraId="3F73B935">
            <w:pPr>
              <w:spacing w:after="156" w:afterLines="5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年    月    日</w:t>
            </w:r>
          </w:p>
        </w:tc>
      </w:tr>
    </w:tbl>
    <w:p w14:paraId="02908B8C"/>
    <w:p w14:paraId="0BFA807C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D79AE7F-01D6-4203-9754-4207C512C90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13793FAA-4DE5-4FF8-8E7E-0595FD49AFAC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9361879E-C5E8-49FF-BF9E-B41CDBFAD0B8}"/>
  </w:font>
  <w:font w:name="长城小标宋体">
    <w:panose1 w:val="02010609010101010101"/>
    <w:charset w:val="00"/>
    <w:family w:val="modern"/>
    <w:pitch w:val="default"/>
    <w:sig w:usb0="00000000" w:usb1="00000000" w:usb2="00000000" w:usb3="00000000" w:csb0="00000000" w:csb1="00000000"/>
    <w:embedRegular r:id="rId4" w:fontKey="{8389914E-83A1-4063-9B08-BD13B17950DE}"/>
  </w:font>
  <w:font w:name="标宋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5" w:fontKey="{53B82247-CE99-4AB6-9F8F-76FB1E3D0EFD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3C5EA055-2ABF-48C3-BD33-B5A63E8C767F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7" w:fontKey="{7ACB28C0-3BF9-427B-AF27-1E4ACB422123}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  <w:embedRegular r:id="rId8" w:fontKey="{FE39725E-CFD3-41CF-93CE-5CC94E319B8C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楷体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  <w:embedRegular r:id="rId9" w:fontKey="{E9132F98-63E2-454B-8E23-0F438683BC97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4F854D5"/>
    <w:multiLevelType w:val="singleLevel"/>
    <w:tmpl w:val="74F854D5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liMDU4NGQwOTEwNzQ3NTMzY2ZlMzY2NTIyMjA4NTUifQ=="/>
  </w:docVars>
  <w:rsids>
    <w:rsidRoot w:val="4D3C5CC4"/>
    <w:rsid w:val="03853BD5"/>
    <w:rsid w:val="044305EC"/>
    <w:rsid w:val="04B06EA0"/>
    <w:rsid w:val="051E32FA"/>
    <w:rsid w:val="0824657D"/>
    <w:rsid w:val="09187C60"/>
    <w:rsid w:val="0F5F5D95"/>
    <w:rsid w:val="16431774"/>
    <w:rsid w:val="2296447A"/>
    <w:rsid w:val="24B23119"/>
    <w:rsid w:val="25AF0C7D"/>
    <w:rsid w:val="282902FC"/>
    <w:rsid w:val="28B5342F"/>
    <w:rsid w:val="29EE0A2B"/>
    <w:rsid w:val="3EDA1F0D"/>
    <w:rsid w:val="4D3C5CC4"/>
    <w:rsid w:val="54986BA5"/>
    <w:rsid w:val="558A5D59"/>
    <w:rsid w:val="686222CB"/>
    <w:rsid w:val="6D341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379</Words>
  <Characters>386</Characters>
  <Lines>0</Lines>
  <Paragraphs>0</Paragraphs>
  <TotalTime>4</TotalTime>
  <ScaleCrop>false</ScaleCrop>
  <LinksUpToDate>false</LinksUpToDate>
  <CharactersWithSpaces>525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2022-01-13T07:07:00Z</dcterms:created>
  <dc:creator>采编编辑</dc:creator>
  <cp:lastModifiedBy>Administrator</cp:lastModifiedBy>
  <cp:lastPrinted>2025-10-29T07:31:00Z</cp:lastPrinted>
  <dcterms:modified xsi:type="dcterms:W3CDTF">2026-02-13T08:35:55Z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521D3B768156419F917673A3AB8AAA55_12</vt:lpwstr>
  </property>
  <property fmtid="{D5CDD505-2E9C-101B-9397-08002B2CF9AE}" pid="4" name="KSOTemplateDocerSaveRecord">
    <vt:lpwstr>eyJoZGlkIjoiNDdlOTViYTE3YzE2MmVkOGQxZDViMzViNjk0NTJkMGIifQ==</vt:lpwstr>
  </property>
</Properties>
</file>